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A6" w:rsidRPr="00CA30F4" w:rsidRDefault="007247A6" w:rsidP="007247A6">
      <w:pPr>
        <w:pStyle w:val="4"/>
        <w:spacing w:before="0"/>
        <w:jc w:val="center"/>
        <w:rPr>
          <w:szCs w:val="28"/>
        </w:rPr>
      </w:pPr>
    </w:p>
    <w:p w:rsidR="00CA30F4" w:rsidRDefault="00CC3444" w:rsidP="00CC3444">
      <w:pPr>
        <w:pStyle w:val="4"/>
        <w:spacing w:befor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2C26A967" wp14:editId="623DB0A7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47A6" w:rsidRPr="00CA30F4" w:rsidRDefault="00CC3444" w:rsidP="00CA30F4">
      <w:pPr>
        <w:pStyle w:val="4"/>
        <w:spacing w:before="0"/>
        <w:ind w:firstLine="0"/>
        <w:rPr>
          <w:i w:val="0"/>
          <w:szCs w:val="28"/>
        </w:rPr>
      </w:pPr>
      <w:r>
        <w:rPr>
          <w:b w:val="0"/>
          <w:i w:val="0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1pt;margin-top:-27pt;width:42.75pt;height:18pt;z-index:251660288" filled="f" stroked="f">
            <v:textbox>
              <w:txbxContent>
                <w:p w:rsidR="007247A6" w:rsidRPr="00D37E60" w:rsidRDefault="007247A6" w:rsidP="007247A6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7247A6" w:rsidRPr="00CA30F4" w:rsidRDefault="007247A6" w:rsidP="007247A6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pacing w:val="40"/>
          <w:szCs w:val="28"/>
        </w:rPr>
      </w:pPr>
      <w:r w:rsidRPr="00CA30F4">
        <w:rPr>
          <w:rFonts w:ascii="Times New Roman" w:hAnsi="Times New Roman" w:cs="Times New Roman"/>
          <w:i w:val="0"/>
          <w:color w:val="auto"/>
          <w:spacing w:val="40"/>
          <w:szCs w:val="28"/>
        </w:rPr>
        <w:t xml:space="preserve">СОВЕТ НАРОДНЫХ ДЕПУТАТОВ  </w:t>
      </w:r>
    </w:p>
    <w:p w:rsidR="007247A6" w:rsidRPr="00CA30F4" w:rsidRDefault="007247A6" w:rsidP="007247A6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pacing w:val="40"/>
          <w:szCs w:val="28"/>
        </w:rPr>
      </w:pPr>
      <w:r w:rsidRPr="00CA30F4">
        <w:rPr>
          <w:rFonts w:ascii="Times New Roman" w:hAnsi="Times New Roman" w:cs="Times New Roman"/>
          <w:i w:val="0"/>
          <w:color w:val="auto"/>
          <w:spacing w:val="40"/>
          <w:szCs w:val="28"/>
        </w:rPr>
        <w:t xml:space="preserve">БОГУЧАРСКОГО МУНИЦИПАЛЬНОГО РАЙОНА </w:t>
      </w:r>
    </w:p>
    <w:p w:rsidR="007247A6" w:rsidRPr="00CA30F4" w:rsidRDefault="007247A6" w:rsidP="007247A6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Cs w:val="28"/>
        </w:rPr>
      </w:pPr>
      <w:r w:rsidRPr="00CA30F4">
        <w:rPr>
          <w:rFonts w:ascii="Times New Roman" w:hAnsi="Times New Roman" w:cs="Times New Roman"/>
          <w:i w:val="0"/>
          <w:color w:val="auto"/>
          <w:spacing w:val="40"/>
          <w:szCs w:val="28"/>
        </w:rPr>
        <w:t>ВОРОНЕЖСКОЙ ОБЛАСТИ</w:t>
      </w:r>
    </w:p>
    <w:p w:rsidR="007247A6" w:rsidRPr="00CA30F4" w:rsidRDefault="007247A6" w:rsidP="007247A6">
      <w:pPr>
        <w:pStyle w:val="a3"/>
        <w:spacing w:before="120" w:line="400" w:lineRule="exact"/>
        <w:jc w:val="center"/>
        <w:rPr>
          <w:rFonts w:ascii="Times New Roman" w:hAnsi="Times New Roman"/>
          <w:b/>
          <w:spacing w:val="60"/>
          <w:szCs w:val="28"/>
        </w:rPr>
      </w:pPr>
      <w:r w:rsidRPr="00CA30F4">
        <w:rPr>
          <w:rFonts w:ascii="Times New Roman" w:hAnsi="Times New Roman"/>
          <w:b/>
          <w:spacing w:val="60"/>
          <w:szCs w:val="28"/>
        </w:rPr>
        <w:t>РЕШЕНИЕ</w:t>
      </w:r>
    </w:p>
    <w:p w:rsidR="007247A6" w:rsidRPr="00CA30F4" w:rsidRDefault="007247A6" w:rsidP="007247A6">
      <w:pPr>
        <w:pStyle w:val="a3"/>
        <w:spacing w:before="120" w:line="400" w:lineRule="exact"/>
        <w:jc w:val="center"/>
        <w:rPr>
          <w:rFonts w:ascii="Times New Roman" w:hAnsi="Times New Roman"/>
          <w:b/>
          <w:spacing w:val="60"/>
          <w:szCs w:val="28"/>
        </w:rPr>
      </w:pPr>
    </w:p>
    <w:p w:rsidR="007247A6" w:rsidRPr="00CA30F4" w:rsidRDefault="007247A6" w:rsidP="007247A6">
      <w:pPr>
        <w:rPr>
          <w:rFonts w:ascii="Times New Roman" w:hAnsi="Times New Roman" w:cs="Times New Roman"/>
          <w:sz w:val="28"/>
          <w:szCs w:val="28"/>
          <w:u w:val="single"/>
        </w:rPr>
      </w:pPr>
      <w:r w:rsidRPr="00CA30F4">
        <w:rPr>
          <w:rFonts w:ascii="Times New Roman" w:hAnsi="Times New Roman" w:cs="Times New Roman"/>
          <w:sz w:val="28"/>
          <w:szCs w:val="28"/>
          <w:u w:val="single"/>
        </w:rPr>
        <w:t xml:space="preserve">  от </w:t>
      </w:r>
      <w:r w:rsidR="00685AD9">
        <w:rPr>
          <w:rFonts w:ascii="Times New Roman" w:hAnsi="Times New Roman" w:cs="Times New Roman"/>
          <w:sz w:val="28"/>
          <w:szCs w:val="28"/>
          <w:u w:val="single"/>
        </w:rPr>
        <w:t>23.08.</w:t>
      </w:r>
      <w:r w:rsidRPr="00CA30F4">
        <w:rPr>
          <w:rFonts w:ascii="Times New Roman" w:hAnsi="Times New Roman" w:cs="Times New Roman"/>
          <w:sz w:val="28"/>
          <w:szCs w:val="28"/>
          <w:u w:val="single"/>
        </w:rPr>
        <w:t xml:space="preserve"> 2016 г. № </w:t>
      </w:r>
      <w:r w:rsidR="00685AD9">
        <w:rPr>
          <w:rFonts w:ascii="Times New Roman" w:hAnsi="Times New Roman" w:cs="Times New Roman"/>
          <w:sz w:val="28"/>
          <w:szCs w:val="28"/>
          <w:u w:val="single"/>
        </w:rPr>
        <w:t>320</w:t>
      </w:r>
    </w:p>
    <w:p w:rsidR="007247A6" w:rsidRPr="00CA30F4" w:rsidRDefault="007247A6" w:rsidP="007247A6">
      <w:pPr>
        <w:rPr>
          <w:rFonts w:ascii="Times New Roman" w:hAnsi="Times New Roman" w:cs="Times New Roman"/>
          <w:sz w:val="28"/>
          <w:szCs w:val="28"/>
        </w:rPr>
      </w:pPr>
      <w:r w:rsidRPr="00CA30F4">
        <w:rPr>
          <w:rFonts w:ascii="Times New Roman" w:hAnsi="Times New Roman" w:cs="Times New Roman"/>
          <w:sz w:val="28"/>
          <w:szCs w:val="28"/>
        </w:rPr>
        <w:t xml:space="preserve">              г. Богучар</w:t>
      </w:r>
    </w:p>
    <w:p w:rsidR="00710A79" w:rsidRPr="00CA30F4" w:rsidRDefault="007247A6" w:rsidP="00710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CA30F4">
        <w:rPr>
          <w:rFonts w:ascii="Times New Roman" w:hAnsi="Times New Roman" w:cs="Times New Roman"/>
          <w:sz w:val="28"/>
          <w:szCs w:val="28"/>
        </w:rPr>
        <w:t xml:space="preserve"> О присвоении </w:t>
      </w:r>
      <w:r w:rsidR="00710A79" w:rsidRPr="00CA3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A79" w:rsidRPr="00CA30F4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="00710A79" w:rsidRPr="00CA3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157" w:rsidRPr="00CA30F4" w:rsidRDefault="00710A79" w:rsidP="00710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CA30F4">
        <w:rPr>
          <w:rFonts w:ascii="Times New Roman" w:hAnsi="Times New Roman" w:cs="Times New Roman"/>
          <w:sz w:val="28"/>
          <w:szCs w:val="28"/>
        </w:rPr>
        <w:t>детской школе искусств</w:t>
      </w:r>
    </w:p>
    <w:p w:rsidR="00710A79" w:rsidRPr="00CA30F4" w:rsidRDefault="00710A79" w:rsidP="00710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CA30F4">
        <w:rPr>
          <w:rFonts w:ascii="Times New Roman" w:hAnsi="Times New Roman" w:cs="Times New Roman"/>
          <w:sz w:val="28"/>
          <w:szCs w:val="28"/>
        </w:rPr>
        <w:t>имени члена Союза художников СССР,</w:t>
      </w:r>
    </w:p>
    <w:p w:rsidR="00CA30F4" w:rsidRPr="00CA30F4" w:rsidRDefault="00710A79" w:rsidP="00710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CA30F4">
        <w:rPr>
          <w:rFonts w:ascii="Times New Roman" w:hAnsi="Times New Roman" w:cs="Times New Roman"/>
          <w:sz w:val="28"/>
          <w:szCs w:val="28"/>
        </w:rPr>
        <w:t>заслуженного деятеля искусств</w:t>
      </w:r>
      <w:r w:rsidR="00CA30F4" w:rsidRPr="00CA30F4">
        <w:rPr>
          <w:rFonts w:ascii="Times New Roman" w:hAnsi="Times New Roman" w:cs="Times New Roman"/>
          <w:sz w:val="28"/>
          <w:szCs w:val="28"/>
        </w:rPr>
        <w:t xml:space="preserve">, лауреата </w:t>
      </w:r>
      <w:proofErr w:type="gramStart"/>
      <w:r w:rsidR="00CA30F4" w:rsidRPr="00CA30F4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CA30F4" w:rsidRPr="00CA30F4" w:rsidRDefault="00A400EF" w:rsidP="00710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премии</w:t>
      </w:r>
      <w:r w:rsidR="00CA30F4" w:rsidRPr="00CA30F4">
        <w:rPr>
          <w:rFonts w:ascii="Times New Roman" w:hAnsi="Times New Roman" w:cs="Times New Roman"/>
          <w:sz w:val="28"/>
          <w:szCs w:val="28"/>
        </w:rPr>
        <w:t xml:space="preserve">, уроженца </w:t>
      </w:r>
      <w:r w:rsidR="00CA30F4">
        <w:rPr>
          <w:rFonts w:ascii="Times New Roman" w:hAnsi="Times New Roman" w:cs="Times New Roman"/>
          <w:sz w:val="28"/>
          <w:szCs w:val="28"/>
        </w:rPr>
        <w:t>хутора Белый Колодезь</w:t>
      </w:r>
    </w:p>
    <w:p w:rsidR="00710A79" w:rsidRPr="00CA30F4" w:rsidRDefault="00710A79" w:rsidP="00710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CA30F4">
        <w:rPr>
          <w:rFonts w:ascii="Times New Roman" w:hAnsi="Times New Roman" w:cs="Times New Roman"/>
          <w:sz w:val="28"/>
          <w:szCs w:val="28"/>
        </w:rPr>
        <w:t>Кищенко А.М.</w:t>
      </w:r>
    </w:p>
    <w:p w:rsidR="00710A79" w:rsidRPr="00CA30F4" w:rsidRDefault="00710A79" w:rsidP="00710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00EF" w:rsidRDefault="00710A79" w:rsidP="00CA30F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Уставом Богучарского муниципального района, рассмотрев ходатайство  представителей общественности   Богучарского муниципального района, Совет народных депутатов Богучарского муниципального района  </w:t>
      </w:r>
    </w:p>
    <w:p w:rsidR="00710A79" w:rsidRPr="00A400EF" w:rsidRDefault="00710A79" w:rsidP="00A400EF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00E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400EF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710A79" w:rsidRPr="00CA30F4" w:rsidRDefault="00710A79" w:rsidP="00A400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A30F4" w:rsidRPr="00CA30F4" w:rsidRDefault="00CA30F4" w:rsidP="00CA30F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4">
        <w:rPr>
          <w:rFonts w:ascii="Times New Roman" w:hAnsi="Times New Roman" w:cs="Times New Roman"/>
          <w:sz w:val="28"/>
          <w:szCs w:val="28"/>
        </w:rPr>
        <w:t xml:space="preserve">1.Присвоить </w:t>
      </w:r>
      <w:proofErr w:type="spellStart"/>
      <w:r w:rsidRPr="00CA30F4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CA30F4">
        <w:rPr>
          <w:rFonts w:ascii="Times New Roman" w:hAnsi="Times New Roman" w:cs="Times New Roman"/>
          <w:sz w:val="28"/>
          <w:szCs w:val="28"/>
        </w:rPr>
        <w:t xml:space="preserve"> детской школе искусств имя члена Союза художников СССР, заслуженного деятеля искусств, лауреата государственной </w:t>
      </w:r>
      <w:r>
        <w:rPr>
          <w:rFonts w:ascii="Times New Roman" w:hAnsi="Times New Roman" w:cs="Times New Roman"/>
          <w:sz w:val="28"/>
          <w:szCs w:val="28"/>
        </w:rPr>
        <w:t>премии</w:t>
      </w:r>
      <w:r w:rsidRPr="00CA30F4">
        <w:rPr>
          <w:rFonts w:ascii="Times New Roman" w:hAnsi="Times New Roman" w:cs="Times New Roman"/>
          <w:sz w:val="28"/>
          <w:szCs w:val="28"/>
        </w:rPr>
        <w:t>, уроженца хутора Белый Колоде</w:t>
      </w:r>
      <w:r w:rsidR="0010538D">
        <w:rPr>
          <w:rFonts w:ascii="Times New Roman" w:hAnsi="Times New Roman" w:cs="Times New Roman"/>
          <w:sz w:val="28"/>
          <w:szCs w:val="28"/>
        </w:rPr>
        <w:t>зь</w:t>
      </w:r>
      <w:r w:rsidRPr="00CA3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0F4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Pr="00CA30F4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Кищенко Александра Михайловича.</w:t>
      </w:r>
    </w:p>
    <w:p w:rsidR="00710A79" w:rsidRPr="00CA30F4" w:rsidRDefault="00CA30F4" w:rsidP="00CA30F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4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CA30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30F4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постоянную комиссию Совета народных депутатов Богучарского муниципального района по местному самоуправлению, правотворческой деятельности, депутатской этике (Середин С.И.) и первого заместителя главы администрации Богучарского  муниципального района Величенко Ю.М..</w:t>
      </w:r>
    </w:p>
    <w:p w:rsidR="00CA30F4" w:rsidRPr="00CA30F4" w:rsidRDefault="00CA30F4" w:rsidP="00CA30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30F4" w:rsidRPr="00CA30F4" w:rsidRDefault="00CA30F4" w:rsidP="00CA30F4">
      <w:pPr>
        <w:pStyle w:val="a4"/>
        <w:rPr>
          <w:rFonts w:ascii="Times New Roman" w:hAnsi="Times New Roman" w:cs="Times New Roman"/>
          <w:sz w:val="28"/>
          <w:szCs w:val="28"/>
        </w:rPr>
      </w:pPr>
      <w:r w:rsidRPr="00CA30F4">
        <w:rPr>
          <w:rFonts w:ascii="Times New Roman" w:hAnsi="Times New Roman" w:cs="Times New Roman"/>
          <w:sz w:val="28"/>
          <w:szCs w:val="28"/>
        </w:rPr>
        <w:t xml:space="preserve">Глава Богучарского </w:t>
      </w:r>
    </w:p>
    <w:p w:rsidR="00710A79" w:rsidRPr="00CA30F4" w:rsidRDefault="00CA30F4" w:rsidP="00710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CA30F4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А.В.Василенко</w:t>
      </w:r>
    </w:p>
    <w:sectPr w:rsidR="00710A79" w:rsidRPr="00CA30F4" w:rsidSect="00FA6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436"/>
    <w:multiLevelType w:val="hybridMultilevel"/>
    <w:tmpl w:val="83501B26"/>
    <w:lvl w:ilvl="0" w:tplc="3CE8E14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5519BB"/>
    <w:multiLevelType w:val="hybridMultilevel"/>
    <w:tmpl w:val="32704F48"/>
    <w:lvl w:ilvl="0" w:tplc="C3D2C2D6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3F57A7"/>
    <w:multiLevelType w:val="hybridMultilevel"/>
    <w:tmpl w:val="8EFCFD40"/>
    <w:lvl w:ilvl="0" w:tplc="8C2AC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47A6"/>
    <w:rsid w:val="00030039"/>
    <w:rsid w:val="000F3330"/>
    <w:rsid w:val="0010538D"/>
    <w:rsid w:val="00685AD9"/>
    <w:rsid w:val="00710A79"/>
    <w:rsid w:val="007247A6"/>
    <w:rsid w:val="0074537A"/>
    <w:rsid w:val="00A400EF"/>
    <w:rsid w:val="00CA30F4"/>
    <w:rsid w:val="00CC3444"/>
    <w:rsid w:val="00F51845"/>
    <w:rsid w:val="00FA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57"/>
  </w:style>
  <w:style w:type="paragraph" w:styleId="4">
    <w:name w:val="heading 4"/>
    <w:basedOn w:val="a"/>
    <w:next w:val="a"/>
    <w:link w:val="40"/>
    <w:uiPriority w:val="9"/>
    <w:unhideWhenUsed/>
    <w:qFormat/>
    <w:rsid w:val="007247A6"/>
    <w:pPr>
      <w:keepNext/>
      <w:keepLines/>
      <w:spacing w:before="200" w:after="0" w:line="240" w:lineRule="auto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247A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</w:rPr>
  </w:style>
  <w:style w:type="paragraph" w:customStyle="1" w:styleId="a3">
    <w:name w:val="Обычный.Название подразделения"/>
    <w:rsid w:val="007247A6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paragraph" w:styleId="a4">
    <w:name w:val="No Spacing"/>
    <w:uiPriority w:val="1"/>
    <w:qFormat/>
    <w:rsid w:val="00710A7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C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Администратор Богучарского района</cp:lastModifiedBy>
  <cp:revision>3</cp:revision>
  <cp:lastPrinted>2016-09-06T17:45:00Z</cp:lastPrinted>
  <dcterms:created xsi:type="dcterms:W3CDTF">2016-09-12T07:52:00Z</dcterms:created>
  <dcterms:modified xsi:type="dcterms:W3CDTF">2016-09-21T07:01:00Z</dcterms:modified>
</cp:coreProperties>
</file>